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556B1" w14:textId="773ECD1E" w:rsidR="00474065" w:rsidRDefault="0047406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3F4FF33B" w14:textId="7932F7AC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33546823" w14:textId="482BDADC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55780316" w14:textId="781B42AC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48D9BEF7" w14:textId="647FD495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170B4394" w14:textId="262C4A60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0C2E14E7" w14:textId="5EE49518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023895E2" w14:textId="4FDAC29C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1668CDC4" w14:textId="4DAAA2AE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262FDC2E" w14:textId="77777777" w:rsidR="00E005A5" w:rsidRDefault="00E005A5">
      <w:pPr>
        <w:spacing w:after="0" w:line="240" w:lineRule="auto"/>
        <w:jc w:val="center"/>
        <w:rPr>
          <w:b/>
          <w:color w:val="000000"/>
          <w:sz w:val="28"/>
          <w:lang w:val="ru-RU"/>
        </w:rPr>
      </w:pPr>
    </w:p>
    <w:p w14:paraId="7D99E87E" w14:textId="4690324D" w:rsidR="00C13DDE" w:rsidRPr="00380ACC" w:rsidRDefault="00380ACC" w:rsidP="00380ACC">
      <w:pPr>
        <w:spacing w:after="0" w:line="240" w:lineRule="auto"/>
        <w:jc w:val="center"/>
        <w:rPr>
          <w:color w:val="000000"/>
          <w:sz w:val="28"/>
          <w:lang w:val="ru-RU"/>
        </w:rPr>
      </w:pPr>
      <w:r w:rsidRPr="00380ACC">
        <w:rPr>
          <w:b/>
          <w:color w:val="000000"/>
          <w:sz w:val="28"/>
          <w:lang w:val="ru-RU"/>
        </w:rPr>
        <w:t>О внесении изменени</w:t>
      </w:r>
      <w:r>
        <w:rPr>
          <w:b/>
          <w:color w:val="000000"/>
          <w:sz w:val="28"/>
          <w:lang w:val="ru-RU"/>
        </w:rPr>
        <w:t>я</w:t>
      </w:r>
      <w:r w:rsidRPr="00380ACC">
        <w:rPr>
          <w:b/>
          <w:color w:val="000000"/>
          <w:sz w:val="28"/>
          <w:lang w:val="ru-RU"/>
        </w:rPr>
        <w:t xml:space="preserve"> </w:t>
      </w:r>
      <w:r w:rsidR="00E1277E">
        <w:rPr>
          <w:b/>
          <w:color w:val="000000"/>
          <w:sz w:val="28"/>
          <w:lang w:val="ru-RU"/>
        </w:rPr>
        <w:t xml:space="preserve">и дополнения </w:t>
      </w:r>
      <w:r w:rsidRPr="00380ACC">
        <w:rPr>
          <w:b/>
          <w:color w:val="000000"/>
          <w:sz w:val="28"/>
          <w:lang w:val="ru-RU"/>
        </w:rPr>
        <w:t>в постановление Правительства Республики Казахстан от 2 июля 2025 года № 500 «Об утверждении Правил зачисления активов в Национальный фонд Республики Казахстан, использования Национального фонда Республики Казахстан, а также форм и Правил составления годового отчета о формировании и использовании Национального фонда</w:t>
      </w:r>
      <w:r>
        <w:rPr>
          <w:b/>
          <w:color w:val="000000"/>
          <w:sz w:val="28"/>
          <w:lang w:val="ru-RU"/>
        </w:rPr>
        <w:t xml:space="preserve"> </w:t>
      </w:r>
      <w:r w:rsidRPr="00380ACC">
        <w:rPr>
          <w:b/>
          <w:color w:val="000000"/>
          <w:sz w:val="28"/>
          <w:lang w:val="ru-RU"/>
        </w:rPr>
        <w:t>Республики Казахстан</w:t>
      </w:r>
      <w:r>
        <w:rPr>
          <w:b/>
          <w:color w:val="000000"/>
          <w:sz w:val="28"/>
          <w:lang w:val="ru-RU"/>
        </w:rPr>
        <w:t>»</w:t>
      </w:r>
    </w:p>
    <w:p w14:paraId="14791A05" w14:textId="5228544A" w:rsidR="00C13DDE" w:rsidRDefault="00C13DDE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7036788A" w14:textId="77777777" w:rsidR="00380ACC" w:rsidRDefault="00380ACC">
      <w:pPr>
        <w:spacing w:after="0" w:line="240" w:lineRule="auto"/>
        <w:jc w:val="both"/>
        <w:rPr>
          <w:color w:val="000000"/>
          <w:sz w:val="28"/>
          <w:lang w:val="ru-RU"/>
        </w:rPr>
      </w:pPr>
    </w:p>
    <w:p w14:paraId="31AC3E52" w14:textId="77777777" w:rsidR="00B2157B" w:rsidRPr="00CD6B5E" w:rsidRDefault="00B2157B" w:rsidP="00B215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CD6B5E">
        <w:rPr>
          <w:color w:val="000000"/>
          <w:sz w:val="28"/>
          <w:lang w:val="ru-RU"/>
        </w:rPr>
        <w:t xml:space="preserve">Правительство Республики Казахстан </w:t>
      </w:r>
      <w:r w:rsidRPr="00CD6B5E">
        <w:rPr>
          <w:b/>
          <w:bCs/>
          <w:color w:val="000000"/>
          <w:sz w:val="28"/>
          <w:lang w:val="ru-RU"/>
        </w:rPr>
        <w:t>ПОСТАНОВЛЯЕТ</w:t>
      </w:r>
      <w:r w:rsidRPr="00CD6B5E">
        <w:rPr>
          <w:color w:val="000000"/>
          <w:sz w:val="28"/>
          <w:lang w:val="ru-RU"/>
        </w:rPr>
        <w:t>:</w:t>
      </w:r>
    </w:p>
    <w:p w14:paraId="1B7E0B86" w14:textId="5176E794" w:rsidR="00B2157B" w:rsidRDefault="00B2157B" w:rsidP="00B215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CD6B5E">
        <w:rPr>
          <w:color w:val="000000"/>
          <w:sz w:val="28"/>
          <w:lang w:val="ru-RU"/>
        </w:rPr>
        <w:t xml:space="preserve">1. Внести в постановление Правительства Республики Казахстан </w:t>
      </w:r>
      <w:r w:rsidR="00CD6B5E">
        <w:rPr>
          <w:color w:val="000000"/>
          <w:sz w:val="28"/>
          <w:lang w:val="ru-RU"/>
        </w:rPr>
        <w:br/>
      </w:r>
      <w:r w:rsidRPr="00CD6B5E">
        <w:rPr>
          <w:color w:val="000000"/>
          <w:sz w:val="28"/>
          <w:lang w:val="ru-RU"/>
        </w:rPr>
        <w:t xml:space="preserve">от </w:t>
      </w:r>
      <w:r w:rsidR="00380ACC" w:rsidRPr="00380ACC">
        <w:rPr>
          <w:color w:val="000000"/>
          <w:sz w:val="28"/>
          <w:lang w:val="ru-RU"/>
        </w:rPr>
        <w:t>2 июля 2025 года № 500 «Об утверждении Правил зачисления активов в Национальный фонд Республики Казахстан, использования Национального фонда Республики Казахстан, а также форм и Правил составления годового отчета о формировании и использовании Национального фонда Республики Казахстан»</w:t>
      </w:r>
      <w:r w:rsidR="00CD6B5E">
        <w:rPr>
          <w:color w:val="000000"/>
          <w:sz w:val="28"/>
          <w:lang w:val="ru-RU"/>
        </w:rPr>
        <w:t xml:space="preserve"> </w:t>
      </w:r>
      <w:r w:rsidRPr="00CD6B5E">
        <w:rPr>
          <w:color w:val="000000"/>
          <w:sz w:val="28"/>
          <w:lang w:val="ru-RU"/>
        </w:rPr>
        <w:t>следующие изменени</w:t>
      </w:r>
      <w:r w:rsidR="00380ACC">
        <w:rPr>
          <w:color w:val="000000"/>
          <w:sz w:val="28"/>
          <w:lang w:val="ru-RU"/>
        </w:rPr>
        <w:t>е</w:t>
      </w:r>
      <w:r w:rsidR="00E1277E">
        <w:rPr>
          <w:color w:val="000000"/>
          <w:sz w:val="28"/>
          <w:lang w:val="ru-RU"/>
        </w:rPr>
        <w:t xml:space="preserve"> и дополнение</w:t>
      </w:r>
      <w:r w:rsidRPr="00CD6B5E">
        <w:rPr>
          <w:color w:val="000000"/>
          <w:sz w:val="28"/>
          <w:lang w:val="ru-RU"/>
        </w:rPr>
        <w:t>:</w:t>
      </w:r>
    </w:p>
    <w:p w14:paraId="1D71E00D" w14:textId="77777777" w:rsidR="00E1277E" w:rsidRDefault="00E1277E" w:rsidP="00E1277E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E1277E">
        <w:rPr>
          <w:color w:val="000000"/>
          <w:sz w:val="28"/>
          <w:lang w:val="ru-RU"/>
        </w:rPr>
        <w:t>в Правилах зачисления активов в Национальный фонд Республики Казахстан,</w:t>
      </w:r>
      <w:r>
        <w:rPr>
          <w:color w:val="000000"/>
          <w:sz w:val="28"/>
          <w:lang w:val="ru-RU"/>
        </w:rPr>
        <w:t xml:space="preserve"> </w:t>
      </w:r>
      <w:r w:rsidRPr="00E1277E">
        <w:rPr>
          <w:color w:val="000000"/>
          <w:sz w:val="28"/>
          <w:lang w:val="ru-RU"/>
        </w:rPr>
        <w:t>использования Национального фонда Республики Казахстан, утвержденных указанным постановлением:</w:t>
      </w:r>
    </w:p>
    <w:p w14:paraId="5F2DF689" w14:textId="749F46F3" w:rsidR="00C5773B" w:rsidRPr="00165138" w:rsidRDefault="00C5773B" w:rsidP="00E1277E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165138">
        <w:rPr>
          <w:sz w:val="28"/>
          <w:szCs w:val="28"/>
          <w:lang w:val="ru-RU"/>
        </w:rPr>
        <w:t xml:space="preserve">дополнить пунктом </w:t>
      </w:r>
      <w:r>
        <w:rPr>
          <w:sz w:val="28"/>
          <w:szCs w:val="28"/>
          <w:lang w:val="ru-RU"/>
        </w:rPr>
        <w:t>2</w:t>
      </w:r>
      <w:r w:rsidRPr="00165138">
        <w:rPr>
          <w:sz w:val="28"/>
          <w:szCs w:val="28"/>
          <w:lang w:val="ru-RU"/>
        </w:rPr>
        <w:t>-1 следующего содержания</w:t>
      </w:r>
      <w:r w:rsidRPr="00165138">
        <w:rPr>
          <w:color w:val="000000"/>
          <w:sz w:val="28"/>
          <w:lang w:val="ru-RU"/>
        </w:rPr>
        <w:t>:</w:t>
      </w:r>
    </w:p>
    <w:p w14:paraId="018C351A" w14:textId="77777777" w:rsidR="00C5773B" w:rsidRPr="00C5773B" w:rsidRDefault="00C5773B" w:rsidP="00C5773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«</w:t>
      </w:r>
      <w:r w:rsidRPr="00C5773B">
        <w:rPr>
          <w:color w:val="000000"/>
          <w:sz w:val="28"/>
          <w:lang w:val="ru-RU"/>
        </w:rPr>
        <w:t xml:space="preserve">2-1. Погашение бюджетных кредитов, выделенных из республиканского бюджета за счет целевых трансфертов из </w:t>
      </w:r>
      <w:proofErr w:type="spellStart"/>
      <w:r w:rsidRPr="00C5773B">
        <w:rPr>
          <w:color w:val="000000"/>
          <w:sz w:val="28"/>
          <w:lang w:val="ru-RU"/>
        </w:rPr>
        <w:t>Нацфонда</w:t>
      </w:r>
      <w:proofErr w:type="spellEnd"/>
      <w:r w:rsidRPr="00C5773B">
        <w:rPr>
          <w:color w:val="000000"/>
          <w:sz w:val="28"/>
          <w:lang w:val="ru-RU"/>
        </w:rPr>
        <w:t xml:space="preserve"> до 1 января 2024 года, осуществляются в сроки, указанные в заключенных кредитных договорах, путем перечисления в республиканский бюджет.</w:t>
      </w:r>
    </w:p>
    <w:p w14:paraId="7ADDD6EC" w14:textId="6AAAB154" w:rsidR="00C5773B" w:rsidRPr="00C5773B" w:rsidRDefault="00C5773B" w:rsidP="00C5773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C5773B">
        <w:rPr>
          <w:color w:val="000000"/>
          <w:sz w:val="28"/>
          <w:lang w:val="ru-RU"/>
        </w:rPr>
        <w:t xml:space="preserve">При формировании республиканского бюджета на плановый период центральный уполномоченный орган по исполнению бюджета направляет бюджетный запрос в центральный уполномоченный орган по бюджетному планированию для включения в проект республиканского бюджета возврата средств в </w:t>
      </w:r>
      <w:proofErr w:type="spellStart"/>
      <w:r w:rsidRPr="00C5773B">
        <w:rPr>
          <w:color w:val="000000"/>
          <w:sz w:val="28"/>
          <w:lang w:val="ru-RU"/>
        </w:rPr>
        <w:t>Нацфонд</w:t>
      </w:r>
      <w:proofErr w:type="spellEnd"/>
      <w:r w:rsidRPr="00C5773B">
        <w:rPr>
          <w:color w:val="000000"/>
          <w:sz w:val="28"/>
          <w:lang w:val="ru-RU"/>
        </w:rPr>
        <w:t xml:space="preserve"> эквивалентно прогнозируемых поступлений по погашению бюджетных кредитов, выделенных из республиканского бюджета за счет целевых трансфертов из </w:t>
      </w:r>
      <w:proofErr w:type="spellStart"/>
      <w:r w:rsidRPr="00C5773B">
        <w:rPr>
          <w:color w:val="000000"/>
          <w:sz w:val="28"/>
          <w:lang w:val="ru-RU"/>
        </w:rPr>
        <w:t>Нацфонда</w:t>
      </w:r>
      <w:proofErr w:type="spellEnd"/>
      <w:r w:rsidR="00E1277E">
        <w:rPr>
          <w:color w:val="000000"/>
          <w:sz w:val="28"/>
          <w:lang w:val="ru-RU"/>
        </w:rPr>
        <w:t xml:space="preserve"> </w:t>
      </w:r>
      <w:r w:rsidRPr="00C5773B">
        <w:rPr>
          <w:color w:val="000000"/>
          <w:sz w:val="28"/>
          <w:lang w:val="ru-RU"/>
        </w:rPr>
        <w:t>до 1 января 2024 года в республиканском бюджете.</w:t>
      </w:r>
    </w:p>
    <w:p w14:paraId="0D4F4BA7" w14:textId="6EDD2742" w:rsidR="00C5773B" w:rsidRPr="00CD6B5E" w:rsidRDefault="00C5773B" w:rsidP="00C5773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C5773B">
        <w:rPr>
          <w:color w:val="000000"/>
          <w:sz w:val="28"/>
          <w:lang w:val="ru-RU"/>
        </w:rPr>
        <w:t xml:space="preserve">Возврат в </w:t>
      </w:r>
      <w:proofErr w:type="spellStart"/>
      <w:r w:rsidRPr="00C5773B">
        <w:rPr>
          <w:color w:val="000000"/>
          <w:sz w:val="28"/>
          <w:lang w:val="ru-RU"/>
        </w:rPr>
        <w:t>Нацфонд</w:t>
      </w:r>
      <w:proofErr w:type="spellEnd"/>
      <w:r w:rsidRPr="00C5773B">
        <w:rPr>
          <w:color w:val="000000"/>
          <w:sz w:val="28"/>
          <w:lang w:val="ru-RU"/>
        </w:rPr>
        <w:t xml:space="preserve"> осуществляется на основе планов финансирования по платежам до конца очередного финансового года.</w:t>
      </w:r>
      <w:r>
        <w:rPr>
          <w:color w:val="000000"/>
          <w:sz w:val="28"/>
          <w:lang w:val="ru-RU"/>
        </w:rPr>
        <w:t>»;</w:t>
      </w:r>
    </w:p>
    <w:p w14:paraId="5A68CF68" w14:textId="0AD324F8" w:rsidR="00B2157B" w:rsidRPr="00AF6338" w:rsidRDefault="00B2157B" w:rsidP="00B2157B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 w:rsidRPr="00AF6338">
        <w:rPr>
          <w:color w:val="000000"/>
          <w:sz w:val="28"/>
          <w:lang w:val="ru-RU"/>
        </w:rPr>
        <w:lastRenderedPageBreak/>
        <w:t xml:space="preserve">пункт </w:t>
      </w:r>
      <w:r w:rsidR="00380ACC">
        <w:rPr>
          <w:color w:val="000000"/>
          <w:sz w:val="28"/>
          <w:lang w:val="ru-RU"/>
        </w:rPr>
        <w:t>22</w:t>
      </w:r>
      <w:r w:rsidRPr="00AF6338">
        <w:rPr>
          <w:color w:val="000000"/>
          <w:sz w:val="28"/>
          <w:lang w:val="ru-RU"/>
        </w:rPr>
        <w:t xml:space="preserve"> изложить в следующей редакции:</w:t>
      </w:r>
    </w:p>
    <w:p w14:paraId="7AC7E52C" w14:textId="74E3314B" w:rsidR="00C5773B" w:rsidRDefault="00B2157B" w:rsidP="00380ACC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AF6338">
        <w:rPr>
          <w:color w:val="000000"/>
          <w:sz w:val="28"/>
          <w:lang w:val="ru-RU"/>
        </w:rPr>
        <w:t>«</w:t>
      </w:r>
      <w:r w:rsidR="00C5773B" w:rsidRPr="00C5773B">
        <w:rPr>
          <w:color w:val="000000"/>
          <w:sz w:val="28"/>
          <w:lang w:val="ru-RU"/>
        </w:rPr>
        <w:t xml:space="preserve">22. Использованные не по целевому назначению целевые трансферты из </w:t>
      </w:r>
      <w:proofErr w:type="spellStart"/>
      <w:r w:rsidR="00C5773B" w:rsidRPr="00C5773B">
        <w:rPr>
          <w:color w:val="000000"/>
          <w:sz w:val="28"/>
          <w:lang w:val="ru-RU"/>
        </w:rPr>
        <w:t>Нацфонда</w:t>
      </w:r>
      <w:proofErr w:type="spellEnd"/>
      <w:r w:rsidR="00C5773B" w:rsidRPr="00C5773B">
        <w:rPr>
          <w:color w:val="000000"/>
          <w:sz w:val="28"/>
          <w:lang w:val="ru-RU"/>
        </w:rPr>
        <w:t xml:space="preserve">, целевые трансферты и бюджетные кредиты из вышестоящего бюджета согласно аудиторскому заключению, принимаемому по результатам государственного аудита, подлежат обязательному возврату, соответственно, в </w:t>
      </w:r>
      <w:proofErr w:type="spellStart"/>
      <w:r w:rsidR="00C5773B" w:rsidRPr="00C5773B">
        <w:rPr>
          <w:color w:val="000000"/>
          <w:sz w:val="28"/>
          <w:lang w:val="ru-RU"/>
        </w:rPr>
        <w:t>Нацфонд</w:t>
      </w:r>
      <w:proofErr w:type="spellEnd"/>
      <w:r w:rsidR="00C5773B" w:rsidRPr="00C5773B">
        <w:rPr>
          <w:color w:val="000000"/>
          <w:sz w:val="28"/>
          <w:lang w:val="ru-RU"/>
        </w:rPr>
        <w:t xml:space="preserve"> или соответствующий бюджет не позднее трех месяцев после подписания аудиторского заключения, принимаемого по результатам государственного аудита.</w:t>
      </w:r>
    </w:p>
    <w:p w14:paraId="5195F5D7" w14:textId="77777777" w:rsidR="000C4E72" w:rsidRPr="000C4E72" w:rsidRDefault="000C4E72" w:rsidP="000C4E7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C4E72">
        <w:rPr>
          <w:sz w:val="28"/>
          <w:szCs w:val="28"/>
          <w:lang w:val="ru-RU"/>
        </w:rPr>
        <w:t xml:space="preserve">При этом бюджетные кредиты, выделенные из республиканского бюджета за счет целевых трансфертов из </w:t>
      </w:r>
      <w:proofErr w:type="spellStart"/>
      <w:r w:rsidRPr="000C4E72">
        <w:rPr>
          <w:sz w:val="28"/>
          <w:szCs w:val="28"/>
          <w:lang w:val="ru-RU"/>
        </w:rPr>
        <w:t>Нацфонда</w:t>
      </w:r>
      <w:proofErr w:type="spellEnd"/>
      <w:r w:rsidRPr="000C4E72">
        <w:rPr>
          <w:sz w:val="28"/>
          <w:szCs w:val="28"/>
          <w:lang w:val="ru-RU"/>
        </w:rPr>
        <w:t xml:space="preserve"> до 1 января 2024 года, подлежат возврату из республиканского бюджета в </w:t>
      </w:r>
      <w:proofErr w:type="spellStart"/>
      <w:r w:rsidRPr="000C4E72">
        <w:rPr>
          <w:sz w:val="28"/>
          <w:szCs w:val="28"/>
          <w:lang w:val="ru-RU"/>
        </w:rPr>
        <w:t>Нацфонд</w:t>
      </w:r>
      <w:proofErr w:type="spellEnd"/>
      <w:r w:rsidRPr="000C4E72">
        <w:rPr>
          <w:sz w:val="28"/>
          <w:szCs w:val="28"/>
          <w:lang w:val="ru-RU"/>
        </w:rPr>
        <w:t xml:space="preserve">. </w:t>
      </w:r>
    </w:p>
    <w:p w14:paraId="399574D4" w14:textId="3D582132" w:rsidR="00E2244A" w:rsidRPr="00380ACC" w:rsidRDefault="000C4E72" w:rsidP="000C4E72">
      <w:pPr>
        <w:spacing w:after="0" w:line="240" w:lineRule="auto"/>
        <w:ind w:firstLine="709"/>
        <w:jc w:val="both"/>
        <w:rPr>
          <w:sz w:val="28"/>
          <w:szCs w:val="28"/>
          <w:lang w:val="ru-RU"/>
        </w:rPr>
      </w:pPr>
      <w:r w:rsidRPr="000C4E72">
        <w:rPr>
          <w:sz w:val="28"/>
          <w:szCs w:val="28"/>
          <w:lang w:val="ru-RU"/>
        </w:rPr>
        <w:t xml:space="preserve">Центральный уполномоченный орган по бюджетному планированию до конца года, следующего за отчетным, обеспечивает возврат бюджетных кредитов в </w:t>
      </w:r>
      <w:proofErr w:type="spellStart"/>
      <w:r w:rsidRPr="000C4E72">
        <w:rPr>
          <w:sz w:val="28"/>
          <w:szCs w:val="28"/>
          <w:lang w:val="ru-RU"/>
        </w:rPr>
        <w:t>Нацфонд</w:t>
      </w:r>
      <w:proofErr w:type="spellEnd"/>
      <w:r w:rsidRPr="000C4E72">
        <w:rPr>
          <w:sz w:val="28"/>
          <w:szCs w:val="28"/>
          <w:lang w:val="ru-RU"/>
        </w:rPr>
        <w:t xml:space="preserve"> при уточнении республиканского бюджета.</w:t>
      </w:r>
      <w:r w:rsidR="00B2157B" w:rsidRPr="00AF6338">
        <w:rPr>
          <w:sz w:val="28"/>
          <w:szCs w:val="28"/>
          <w:lang w:val="ru-RU"/>
        </w:rPr>
        <w:t>»</w:t>
      </w:r>
      <w:r w:rsidR="00380ACC">
        <w:rPr>
          <w:sz w:val="28"/>
          <w:szCs w:val="28"/>
          <w:lang w:val="ru-RU"/>
        </w:rPr>
        <w:t>.</w:t>
      </w:r>
    </w:p>
    <w:p w14:paraId="119C5B05" w14:textId="1522863A" w:rsidR="00C13DDE" w:rsidRPr="00644C1C" w:rsidRDefault="00B2157B" w:rsidP="00474065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</w:t>
      </w:r>
      <w:r w:rsidR="00474065" w:rsidRPr="00474065">
        <w:rPr>
          <w:color w:val="000000"/>
          <w:sz w:val="28"/>
          <w:lang w:val="ru-RU"/>
        </w:rPr>
        <w:t xml:space="preserve">. </w:t>
      </w:r>
      <w:r w:rsidR="00644C1C" w:rsidRPr="00644C1C">
        <w:rPr>
          <w:color w:val="000000"/>
          <w:sz w:val="28"/>
          <w:lang w:val="ru-RU"/>
        </w:rPr>
        <w:t>Настоящее постановление вводится в действие по истечении десяти календарных дней со дня его первого официального опубликования</w:t>
      </w:r>
      <w:r w:rsidR="00FB639E">
        <w:rPr>
          <w:color w:val="000000"/>
          <w:sz w:val="28"/>
          <w:lang w:val="ru-RU"/>
        </w:rPr>
        <w:t>.</w:t>
      </w:r>
    </w:p>
    <w:p w14:paraId="365C9C12" w14:textId="3ADEED65" w:rsidR="00C13DDE" w:rsidRDefault="00C13DDE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14:paraId="154619A8" w14:textId="77777777" w:rsidR="00450E41" w:rsidRDefault="00450E41">
      <w:pPr>
        <w:spacing w:after="0" w:line="240" w:lineRule="auto"/>
        <w:ind w:firstLine="709"/>
        <w:jc w:val="both"/>
        <w:rPr>
          <w:color w:val="000000"/>
          <w:sz w:val="28"/>
          <w:lang w:val="ru-RU"/>
        </w:rPr>
      </w:pPr>
    </w:p>
    <w:p w14:paraId="19DC1C6F" w14:textId="4A05754E" w:rsidR="00C13DDE" w:rsidRDefault="001C1AFE">
      <w:pPr>
        <w:spacing w:after="0" w:line="24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</w:t>
      </w:r>
      <w:r w:rsidR="00A101DC" w:rsidRPr="00596CA5">
        <w:rPr>
          <w:b/>
          <w:sz w:val="28"/>
          <w:szCs w:val="28"/>
          <w:lang w:val="ru-RU"/>
        </w:rPr>
        <w:t>Премьер-Министр</w:t>
      </w:r>
    </w:p>
    <w:p w14:paraId="2C3B8326" w14:textId="5DC95550" w:rsidR="00C13DDE" w:rsidRDefault="00A101DC">
      <w:pPr>
        <w:spacing w:after="0" w:line="240" w:lineRule="auto"/>
        <w:ind w:firstLine="709"/>
        <w:rPr>
          <w:b/>
          <w:sz w:val="28"/>
          <w:szCs w:val="28"/>
          <w:lang w:val="ru-RU"/>
        </w:rPr>
      </w:pPr>
      <w:r w:rsidRPr="00596CA5">
        <w:rPr>
          <w:b/>
          <w:sz w:val="28"/>
          <w:szCs w:val="28"/>
          <w:lang w:val="ru-RU"/>
        </w:rPr>
        <w:t>Республики Казахстан</w:t>
      </w:r>
      <w:r w:rsidRPr="00596CA5">
        <w:rPr>
          <w:b/>
          <w:sz w:val="28"/>
          <w:szCs w:val="28"/>
          <w:lang w:val="ru-RU"/>
        </w:rPr>
        <w:tab/>
      </w:r>
      <w:r w:rsidRPr="00596CA5">
        <w:rPr>
          <w:b/>
          <w:sz w:val="28"/>
          <w:szCs w:val="28"/>
          <w:lang w:val="ru-RU"/>
        </w:rPr>
        <w:tab/>
      </w:r>
      <w:r w:rsidRPr="00596CA5">
        <w:rPr>
          <w:b/>
          <w:sz w:val="28"/>
          <w:szCs w:val="28"/>
          <w:lang w:val="ru-RU"/>
        </w:rPr>
        <w:tab/>
        <w:t xml:space="preserve"> </w:t>
      </w:r>
      <w:r w:rsidRPr="00596CA5">
        <w:rPr>
          <w:b/>
          <w:sz w:val="28"/>
          <w:szCs w:val="28"/>
          <w:lang w:val="ru-RU"/>
        </w:rPr>
        <w:tab/>
      </w:r>
      <w:r w:rsidRPr="00596CA5">
        <w:rPr>
          <w:b/>
          <w:sz w:val="28"/>
          <w:szCs w:val="28"/>
          <w:lang w:val="ru-RU"/>
        </w:rPr>
        <w:tab/>
      </w:r>
      <w:r w:rsidRPr="00596CA5">
        <w:rPr>
          <w:b/>
          <w:sz w:val="28"/>
          <w:szCs w:val="28"/>
          <w:lang w:val="ru-RU"/>
        </w:rPr>
        <w:tab/>
        <w:t xml:space="preserve">    </w:t>
      </w:r>
      <w:r w:rsidR="00922E38">
        <w:rPr>
          <w:b/>
          <w:sz w:val="28"/>
          <w:szCs w:val="28"/>
          <w:lang w:val="ru-RU"/>
        </w:rPr>
        <w:t xml:space="preserve">О. </w:t>
      </w:r>
      <w:r w:rsidR="00922E38">
        <w:rPr>
          <w:b/>
          <w:bCs/>
          <w:color w:val="000000"/>
          <w:spacing w:val="1"/>
          <w:sz w:val="28"/>
          <w:szCs w:val="28"/>
          <w:bdr w:val="none" w:sz="0" w:space="0" w:color="auto" w:frame="1"/>
          <w:lang w:val="kk-KZ"/>
        </w:rPr>
        <w:t>Бектенов</w:t>
      </w:r>
    </w:p>
    <w:p w14:paraId="022324D2" w14:textId="77777777" w:rsidR="00C13DDE" w:rsidRPr="007466F4" w:rsidRDefault="00C13DDE">
      <w:pPr>
        <w:spacing w:after="0" w:line="240" w:lineRule="auto"/>
        <w:ind w:firstLine="709"/>
        <w:jc w:val="both"/>
        <w:rPr>
          <w:b/>
          <w:lang w:val="ru-RU"/>
        </w:rPr>
      </w:pPr>
    </w:p>
    <w:sectPr w:rsidR="00C13DDE" w:rsidRPr="007466F4" w:rsidSect="008075D4">
      <w:headerReference w:type="even" r:id="rId10"/>
      <w:headerReference w:type="default" r:id="rId11"/>
      <w:pgSz w:w="11907" w:h="16839" w:code="9"/>
      <w:pgMar w:top="1418" w:right="851" w:bottom="1418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FFF2F" w14:textId="77777777" w:rsidR="003B286B" w:rsidRDefault="003B286B">
      <w:pPr>
        <w:spacing w:after="0" w:line="240" w:lineRule="auto"/>
      </w:pPr>
      <w:r>
        <w:separator/>
      </w:r>
    </w:p>
  </w:endnote>
  <w:endnote w:type="continuationSeparator" w:id="0">
    <w:p w14:paraId="5FB10368" w14:textId="77777777" w:rsidR="003B286B" w:rsidRDefault="003B2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09FEE" w14:textId="77777777" w:rsidR="003B286B" w:rsidRDefault="003B286B">
      <w:pPr>
        <w:spacing w:after="0" w:line="240" w:lineRule="auto"/>
      </w:pPr>
      <w:r>
        <w:separator/>
      </w:r>
    </w:p>
  </w:footnote>
  <w:footnote w:type="continuationSeparator" w:id="0">
    <w:p w14:paraId="52F1AC56" w14:textId="77777777" w:rsidR="003B286B" w:rsidRDefault="003B28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8A7D0" w14:textId="77777777" w:rsidR="00C13DDE" w:rsidRDefault="003B286B">
    <w:r>
      <w:pict w14:anchorId="6F2007A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53.4pt;height:79.2pt;rotation:315;z-index:-25165977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ИСС 7931708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354693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D45B2D4" w14:textId="18F3DFFB" w:rsidR="008075D4" w:rsidRPr="008075D4" w:rsidRDefault="008075D4" w:rsidP="008075D4">
        <w:pPr>
          <w:pStyle w:val="a3"/>
          <w:spacing w:after="0" w:line="240" w:lineRule="auto"/>
          <w:jc w:val="center"/>
          <w:rPr>
            <w:sz w:val="28"/>
            <w:szCs w:val="28"/>
          </w:rPr>
        </w:pPr>
        <w:r w:rsidRPr="008075D4">
          <w:rPr>
            <w:sz w:val="28"/>
            <w:szCs w:val="28"/>
          </w:rPr>
          <w:fldChar w:fldCharType="begin"/>
        </w:r>
        <w:r w:rsidRPr="008075D4">
          <w:rPr>
            <w:sz w:val="28"/>
            <w:szCs w:val="28"/>
          </w:rPr>
          <w:instrText>PAGE   \* MERGEFORMAT</w:instrText>
        </w:r>
        <w:r w:rsidRPr="008075D4">
          <w:rPr>
            <w:sz w:val="28"/>
            <w:szCs w:val="28"/>
          </w:rPr>
          <w:fldChar w:fldCharType="separate"/>
        </w:r>
        <w:r w:rsidRPr="008075D4">
          <w:rPr>
            <w:sz w:val="28"/>
            <w:szCs w:val="28"/>
            <w:lang w:val="ru-RU"/>
          </w:rPr>
          <w:t>2</w:t>
        </w:r>
        <w:r w:rsidRPr="008075D4">
          <w:rPr>
            <w:sz w:val="28"/>
            <w:szCs w:val="28"/>
          </w:rPr>
          <w:fldChar w:fldCharType="end"/>
        </w:r>
      </w:p>
    </w:sdtContent>
  </w:sdt>
  <w:p w14:paraId="34444A2D" w14:textId="77777777" w:rsidR="008075D4" w:rsidRDefault="008075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55296"/>
    <w:multiLevelType w:val="multilevel"/>
    <w:tmpl w:val="F12834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36842718"/>
    <w:multiLevelType w:val="multilevel"/>
    <w:tmpl w:val="F4B2088C"/>
    <w:lvl w:ilvl="0">
      <w:start w:val="1"/>
      <w:numFmt w:val="decimal"/>
      <w:suff w:val="space"/>
      <w:lvlText w:val="%1."/>
      <w:lvlJc w:val="left"/>
      <w:pPr>
        <w:ind w:left="6173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rFonts w:hint="default"/>
      </w:rPr>
    </w:lvl>
  </w:abstractNum>
  <w:abstractNum w:abstractNumId="2" w15:restartNumberingAfterBreak="0">
    <w:nsid w:val="77D62EBE"/>
    <w:multiLevelType w:val="multilevel"/>
    <w:tmpl w:val="EFCC087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DDE"/>
    <w:rsid w:val="000A3F0B"/>
    <w:rsid w:val="000B7D7E"/>
    <w:rsid w:val="000C4E72"/>
    <w:rsid w:val="000F161C"/>
    <w:rsid w:val="001478B7"/>
    <w:rsid w:val="001818B7"/>
    <w:rsid w:val="001C1AFE"/>
    <w:rsid w:val="001C6FF9"/>
    <w:rsid w:val="001E41EB"/>
    <w:rsid w:val="00237F38"/>
    <w:rsid w:val="00272F71"/>
    <w:rsid w:val="00295B6F"/>
    <w:rsid w:val="00311995"/>
    <w:rsid w:val="003223D5"/>
    <w:rsid w:val="00380ACC"/>
    <w:rsid w:val="003A24ED"/>
    <w:rsid w:val="003B286B"/>
    <w:rsid w:val="003B46F7"/>
    <w:rsid w:val="004012D4"/>
    <w:rsid w:val="00426B13"/>
    <w:rsid w:val="00450E41"/>
    <w:rsid w:val="00474065"/>
    <w:rsid w:val="004B5727"/>
    <w:rsid w:val="004E0647"/>
    <w:rsid w:val="005038C4"/>
    <w:rsid w:val="005564DF"/>
    <w:rsid w:val="00566170"/>
    <w:rsid w:val="00572F67"/>
    <w:rsid w:val="005C4259"/>
    <w:rsid w:val="00644C1C"/>
    <w:rsid w:val="00663625"/>
    <w:rsid w:val="006A7268"/>
    <w:rsid w:val="006B123F"/>
    <w:rsid w:val="007466F4"/>
    <w:rsid w:val="00753246"/>
    <w:rsid w:val="007840D2"/>
    <w:rsid w:val="007A6005"/>
    <w:rsid w:val="007A7D91"/>
    <w:rsid w:val="007C1C34"/>
    <w:rsid w:val="008075D4"/>
    <w:rsid w:val="00813AED"/>
    <w:rsid w:val="00856D9C"/>
    <w:rsid w:val="008903CC"/>
    <w:rsid w:val="0089647A"/>
    <w:rsid w:val="008966E5"/>
    <w:rsid w:val="008A06B1"/>
    <w:rsid w:val="008A555B"/>
    <w:rsid w:val="00914672"/>
    <w:rsid w:val="00922E38"/>
    <w:rsid w:val="00935D87"/>
    <w:rsid w:val="0096365F"/>
    <w:rsid w:val="00A101DC"/>
    <w:rsid w:val="00A34DC5"/>
    <w:rsid w:val="00A70916"/>
    <w:rsid w:val="00AF6338"/>
    <w:rsid w:val="00B149E2"/>
    <w:rsid w:val="00B2157B"/>
    <w:rsid w:val="00C13DDE"/>
    <w:rsid w:val="00C5773B"/>
    <w:rsid w:val="00C62297"/>
    <w:rsid w:val="00CD2056"/>
    <w:rsid w:val="00CD6B5E"/>
    <w:rsid w:val="00CF4D64"/>
    <w:rsid w:val="00DA04A7"/>
    <w:rsid w:val="00DA4C7B"/>
    <w:rsid w:val="00DE6A5B"/>
    <w:rsid w:val="00DE7E77"/>
    <w:rsid w:val="00E005A5"/>
    <w:rsid w:val="00E05052"/>
    <w:rsid w:val="00E1277E"/>
    <w:rsid w:val="00E2244A"/>
    <w:rsid w:val="00E3113F"/>
    <w:rsid w:val="00EC2364"/>
    <w:rsid w:val="00EE5F0F"/>
    <w:rsid w:val="00F14796"/>
    <w:rsid w:val="00F22A83"/>
    <w:rsid w:val="00FB639E"/>
    <w:rsid w:val="00FC0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AC97B17"/>
  <w15:docId w15:val="{F0CD412D-B196-4030-893B-AD565896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B746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746E1"/>
    <w:rPr>
      <w:rFonts w:ascii="Segoe UI" w:eastAsia="Times New Roman" w:hAnsi="Segoe UI" w:cs="Segoe UI"/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22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22E38"/>
    <w:rPr>
      <w:rFonts w:ascii="Times New Roman" w:eastAsia="Times New Roman" w:hAnsi="Times New Roman" w:cs="Times New Roman"/>
    </w:rPr>
  </w:style>
  <w:style w:type="paragraph" w:styleId="af2">
    <w:name w:val="List Paragraph"/>
    <w:basedOn w:val="a"/>
    <w:uiPriority w:val="99"/>
    <w:rsid w:val="00B2157B"/>
    <w:pPr>
      <w:ind w:left="720"/>
      <w:contextualSpacing/>
    </w:pPr>
  </w:style>
  <w:style w:type="paragraph" w:customStyle="1" w:styleId="CommentText">
    <w:name w:val="Comment Text"/>
    <w:basedOn w:val="a"/>
    <w:link w:val="af3"/>
    <w:uiPriority w:val="99"/>
    <w:unhideWhenUsed/>
    <w:qFormat/>
    <w:rsid w:val="007A7D91"/>
    <w:pPr>
      <w:spacing w:after="0" w:line="240" w:lineRule="auto"/>
    </w:pPr>
    <w:rPr>
      <w:sz w:val="20"/>
      <w:szCs w:val="20"/>
      <w:lang w:val="ru-RU" w:eastAsia="ru-RU"/>
    </w:rPr>
  </w:style>
  <w:style w:type="character" w:customStyle="1" w:styleId="af3">
    <w:name w:val="Текст примечания Знак"/>
    <w:basedOn w:val="a0"/>
    <w:link w:val="CommentText"/>
    <w:uiPriority w:val="99"/>
    <w:rsid w:val="007A7D9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4">
    <w:name w:val="annotation reference"/>
    <w:basedOn w:val="a0"/>
    <w:uiPriority w:val="99"/>
    <w:semiHidden/>
    <w:unhideWhenUsed/>
    <w:rsid w:val="00CF4D64"/>
    <w:rPr>
      <w:sz w:val="16"/>
      <w:szCs w:val="16"/>
    </w:rPr>
  </w:style>
  <w:style w:type="paragraph" w:styleId="af5">
    <w:name w:val="annotation text"/>
    <w:basedOn w:val="a"/>
    <w:link w:val="11"/>
    <w:uiPriority w:val="99"/>
    <w:semiHidden/>
    <w:unhideWhenUsed/>
    <w:rsid w:val="00CF4D64"/>
    <w:pPr>
      <w:spacing w:line="240" w:lineRule="auto"/>
    </w:pPr>
    <w:rPr>
      <w:sz w:val="20"/>
      <w:szCs w:val="20"/>
    </w:rPr>
  </w:style>
  <w:style w:type="character" w:customStyle="1" w:styleId="11">
    <w:name w:val="Текст примечания Знак1"/>
    <w:basedOn w:val="a0"/>
    <w:link w:val="af5"/>
    <w:uiPriority w:val="99"/>
    <w:semiHidden/>
    <w:rsid w:val="00CF4D64"/>
    <w:rPr>
      <w:rFonts w:ascii="Times New Roman" w:eastAsia="Times New Roman" w:hAnsi="Times New Roman" w:cs="Times New Roman"/>
      <w:sz w:val="20"/>
      <w:szCs w:val="20"/>
    </w:rPr>
  </w:style>
  <w:style w:type="paragraph" w:styleId="af6">
    <w:name w:val="annotation subject"/>
    <w:basedOn w:val="af5"/>
    <w:next w:val="af5"/>
    <w:link w:val="af7"/>
    <w:uiPriority w:val="99"/>
    <w:semiHidden/>
    <w:unhideWhenUsed/>
    <w:rsid w:val="00CF4D64"/>
    <w:rPr>
      <w:b/>
      <w:bCs/>
    </w:rPr>
  </w:style>
  <w:style w:type="character" w:customStyle="1" w:styleId="af7">
    <w:name w:val="Тема примечания Знак"/>
    <w:basedOn w:val="11"/>
    <w:link w:val="af6"/>
    <w:uiPriority w:val="99"/>
    <w:semiHidden/>
    <w:rsid w:val="00CF4D6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pj">
    <w:name w:val="pj"/>
    <w:basedOn w:val="a"/>
    <w:qFormat/>
    <w:rsid w:val="00AF6338"/>
    <w:pPr>
      <w:spacing w:after="0" w:line="240" w:lineRule="auto"/>
      <w:ind w:firstLine="400"/>
      <w:jc w:val="both"/>
    </w:pPr>
    <w:rPr>
      <w:color w:val="000000"/>
      <w:sz w:val="24"/>
      <w:szCs w:val="24"/>
      <w:lang w:val="ru-RU" w:eastAsia="ru-RU"/>
    </w:rPr>
  </w:style>
  <w:style w:type="character" w:customStyle="1" w:styleId="s0">
    <w:name w:val="s0"/>
    <w:qFormat/>
    <w:rsid w:val="00AF633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3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2023-09-19T05:02:00Z</dcterms:created>
  <dc:creator>Сунгат Исмурзин Серикович</dc:creator>
  <lastModifiedBy>Сунгат Исмурзин Серикович</lastModifiedBy>
  <lastPrinted>2023-09-19T03:30:00Z</lastPrinted>
  <dcterms:modified xsi:type="dcterms:W3CDTF">2023-09-19T10:34:00Z</dcterms:modified>
  <revision>6</revision>
</cor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7726E480-C0E4-4F8F-8772-47D892A34397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A835104-3EE8-481A-AAA0-005346DF7CA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B5DA79-9070-44D0-A6F9-738150FF4762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Сунгат Исмурзин Серикович</dc:creator>
  <cp:lastModifiedBy>Сунгат Исмурзин Серикович</cp:lastModifiedBy>
  <cp:revision>3</cp:revision>
  <cp:lastPrinted>2023-09-19T03:30:00Z</cp:lastPrinted>
  <dcterms:created xsi:type="dcterms:W3CDTF">2025-12-04T10:25:00Z</dcterms:created>
  <dcterms:modified xsi:type="dcterms:W3CDTF">2025-12-04T10:27:00Z</dcterms:modified>
</cp:coreProperties>
</file>